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Lines="0" w:afterLines="0"/>
        <w:ind w:left="1060"/>
        <w:jc w:val="left"/>
        <w:rPr>
          <w:rFonts w:hint="default"/>
          <w:sz w:val="24"/>
        </w:rPr>
      </w:pPr>
      <w:r>
        <w:rPr>
          <w:rFonts w:hint="default" w:ascii="ËÎÌå" w:hAnsi="ËÎÌå" w:eastAsia="ËÎÌå"/>
          <w:sz w:val="44"/>
        </w:rPr>
        <w:t>第十六届中国青少年机器人竞赛</w:t>
      </w:r>
    </w:p>
    <w:p>
      <w:pPr>
        <w:spacing w:beforeLines="0" w:afterLines="0" w:line="200" w:lineRule="exact"/>
        <w:jc w:val="left"/>
        <w:rPr>
          <w:rFonts w:hint="default"/>
          <w:sz w:val="24"/>
        </w:rPr>
      </w:pPr>
    </w:p>
    <w:p>
      <w:pPr>
        <w:spacing w:beforeLines="0" w:afterLines="0" w:line="218" w:lineRule="exact"/>
        <w:jc w:val="left"/>
        <w:rPr>
          <w:rFonts w:hint="default"/>
          <w:sz w:val="24"/>
        </w:rPr>
      </w:pPr>
    </w:p>
    <w:p>
      <w:pPr>
        <w:spacing w:beforeLines="0" w:afterLines="0" w:line="239" w:lineRule="auto"/>
        <w:ind w:left="1380"/>
        <w:jc w:val="left"/>
        <w:rPr>
          <w:rFonts w:hint="default"/>
          <w:sz w:val="24"/>
        </w:rPr>
      </w:pPr>
      <w:r>
        <w:rPr>
          <w:rFonts w:hint="default" w:ascii="Times New Roman" w:hAnsi="Times New Roman" w:eastAsia="Times New Roman"/>
          <w:b/>
          <w:sz w:val="36"/>
        </w:rPr>
        <w:t xml:space="preserve">VEX </w:t>
      </w:r>
      <w:r>
        <w:rPr>
          <w:rFonts w:hint="default" w:ascii="ËÎÌå" w:hAnsi="ËÎÌå" w:eastAsia="ËÎÌå"/>
          <w:sz w:val="36"/>
        </w:rPr>
        <w:t>机器人工程挑战赛主题与规则</w:t>
      </w:r>
    </w:p>
    <w:p>
      <w:pPr>
        <w:spacing w:beforeLines="0" w:afterLines="0" w:line="200" w:lineRule="exact"/>
        <w:jc w:val="left"/>
        <w:rPr>
          <w:rFonts w:hint="default"/>
          <w:sz w:val="24"/>
        </w:rPr>
      </w:pPr>
    </w:p>
    <w:p>
      <w:pPr>
        <w:spacing w:beforeLines="0" w:afterLines="0" w:line="285" w:lineRule="exact"/>
        <w:jc w:val="left"/>
        <w:rPr>
          <w:rFonts w:hint="default"/>
          <w:sz w:val="24"/>
        </w:rPr>
      </w:pPr>
    </w:p>
    <w:p>
      <w:pPr>
        <w:spacing w:beforeLines="0" w:afterLines="0"/>
        <w:jc w:val="left"/>
        <w:rPr>
          <w:rFonts w:hint="default"/>
          <w:sz w:val="24"/>
        </w:rPr>
      </w:pPr>
      <w:r>
        <w:rPr>
          <w:rFonts w:hint="default" w:ascii="Times New Roman" w:hAnsi="Times New Roman" w:eastAsia="Times New Roman"/>
          <w:b/>
          <w:sz w:val="28"/>
        </w:rPr>
        <w:t xml:space="preserve">1 </w:t>
      </w:r>
      <w:r>
        <w:rPr>
          <w:rFonts w:hint="eastAsia" w:ascii="Times New Roman" w:hAnsi="Times New Roman" w:eastAsia="宋体"/>
          <w:b/>
          <w:sz w:val="28"/>
          <w:lang w:eastAsia="zh-CN"/>
        </w:rPr>
        <w:t>、</w:t>
      </w:r>
      <w:r>
        <w:rPr>
          <w:rFonts w:hint="default" w:ascii="Times New Roman" w:hAnsi="Times New Roman" w:eastAsia="Times New Roman"/>
          <w:b/>
          <w:sz w:val="28"/>
        </w:rPr>
        <w:t xml:space="preserve">VEX </w:t>
      </w:r>
      <w:r>
        <w:rPr>
          <w:rFonts w:hint="default" w:ascii="ËÎÌå" w:hAnsi="ËÎÌå" w:eastAsia="ËÎÌå"/>
          <w:sz w:val="28"/>
        </w:rPr>
        <w:t>机器人工程挑战赛简介</w:t>
      </w:r>
    </w:p>
    <w:p>
      <w:pPr>
        <w:spacing w:beforeLines="0" w:afterLines="0" w:line="118" w:lineRule="exact"/>
        <w:jc w:val="left"/>
        <w:rPr>
          <w:rFonts w:hint="default"/>
          <w:sz w:val="24"/>
        </w:rPr>
      </w:pPr>
    </w:p>
    <w:p>
      <w:pPr>
        <w:spacing w:beforeLines="0" w:afterLines="0"/>
        <w:ind w:left="540"/>
        <w:jc w:val="left"/>
        <w:rPr>
          <w:rFonts w:hint="default"/>
          <w:sz w:val="24"/>
        </w:rPr>
      </w:pPr>
      <w:r>
        <w:rPr>
          <w:rFonts w:hint="default" w:ascii="Times New Roman" w:hAnsi="Times New Roman" w:eastAsia="Times New Roman"/>
          <w:sz w:val="24"/>
        </w:rPr>
        <w:t xml:space="preserve">VEX </w:t>
      </w:r>
      <w:r>
        <w:rPr>
          <w:rFonts w:hint="default" w:ascii="ËÎÌå" w:hAnsi="ËÎÌå" w:eastAsia="ËÎÌå"/>
          <w:sz w:val="24"/>
        </w:rPr>
        <w:t>机器人工程挑战赛是一项引进的青少年国际机器人比赛项目。其活动</w:t>
      </w:r>
    </w:p>
    <w:p>
      <w:pPr>
        <w:spacing w:beforeLines="0" w:afterLines="0" w:line="128" w:lineRule="exact"/>
        <w:jc w:val="left"/>
        <w:rPr>
          <w:rFonts w:hint="default"/>
          <w:sz w:val="24"/>
        </w:rPr>
      </w:pPr>
    </w:p>
    <w:p>
      <w:pPr>
        <w:spacing w:beforeLines="0" w:afterLines="0"/>
        <w:jc w:val="left"/>
        <w:rPr>
          <w:rFonts w:hint="default"/>
          <w:sz w:val="24"/>
        </w:rPr>
      </w:pPr>
      <w:r>
        <w:rPr>
          <w:rFonts w:hint="default" w:ascii="ËÎÌå" w:hAnsi="ËÎÌå" w:eastAsia="ËÎÌå"/>
          <w:sz w:val="24"/>
        </w:rPr>
        <w:t>对象为中小学生，要求参加比赛的代表队自行设计、制作机器人并进行编程。参</w:t>
      </w:r>
    </w:p>
    <w:p>
      <w:pPr>
        <w:spacing w:beforeLines="0" w:afterLines="0" w:line="146" w:lineRule="exact"/>
        <w:jc w:val="left"/>
        <w:rPr>
          <w:rFonts w:hint="default"/>
          <w:sz w:val="24"/>
        </w:rPr>
      </w:pPr>
    </w:p>
    <w:p>
      <w:pPr>
        <w:spacing w:beforeLines="0" w:afterLines="0"/>
        <w:jc w:val="left"/>
        <w:rPr>
          <w:rFonts w:hint="default"/>
          <w:sz w:val="24"/>
        </w:rPr>
      </w:pPr>
      <w:r>
        <w:rPr>
          <w:rFonts w:hint="default" w:ascii="ËÎÌå" w:hAnsi="ËÎÌå" w:eastAsia="ËÎÌå"/>
          <w:sz w:val="24"/>
        </w:rPr>
        <w:t>赛的机器人既能自动程序控制，又能通过遥控器控制，并可以在特定的竞赛场地</w:t>
      </w:r>
    </w:p>
    <w:p>
      <w:pPr>
        <w:spacing w:beforeLines="0" w:afterLines="0" w:line="146" w:lineRule="exact"/>
        <w:jc w:val="left"/>
        <w:rPr>
          <w:rFonts w:hint="default"/>
          <w:sz w:val="24"/>
        </w:rPr>
      </w:pPr>
    </w:p>
    <w:p>
      <w:pPr>
        <w:spacing w:beforeLines="0" w:afterLines="0"/>
        <w:jc w:val="left"/>
        <w:rPr>
          <w:rFonts w:hint="default"/>
          <w:sz w:val="24"/>
        </w:rPr>
      </w:pPr>
      <w:r>
        <w:rPr>
          <w:rFonts w:hint="default" w:ascii="ËÎÌå" w:hAnsi="ËÎÌå" w:eastAsia="ËÎÌå"/>
          <w:sz w:val="24"/>
        </w:rPr>
        <w:t>上，按照规则的要求进行比赛活动。</w:t>
      </w:r>
    </w:p>
    <w:p>
      <w:pPr>
        <w:spacing w:beforeLines="0" w:afterLines="0" w:line="184" w:lineRule="exact"/>
        <w:jc w:val="left"/>
        <w:rPr>
          <w:rFonts w:hint="default"/>
          <w:sz w:val="24"/>
        </w:rPr>
      </w:pPr>
    </w:p>
    <w:p>
      <w:pPr>
        <w:overflowPunct w:val="0"/>
        <w:spacing w:beforeLines="0" w:afterLines="0" w:line="314" w:lineRule="auto"/>
        <w:ind w:right="120" w:firstLine="480"/>
        <w:jc w:val="left"/>
        <w:rPr>
          <w:rFonts w:hint="default"/>
          <w:sz w:val="24"/>
        </w:rPr>
      </w:pPr>
      <w:r>
        <w:rPr>
          <w:rFonts w:hint="default" w:ascii="ËÎÌå" w:hAnsi="ËÎÌå" w:eastAsia="ËÎÌå"/>
          <w:sz w:val="24"/>
        </w:rPr>
        <w:t xml:space="preserve">在中国青少年机器人竞赛中设置 </w:t>
      </w:r>
      <w:r>
        <w:rPr>
          <w:rFonts w:hint="default" w:ascii="Times New Roman" w:hAnsi="Times New Roman" w:eastAsia="Times New Roman"/>
          <w:sz w:val="24"/>
        </w:rPr>
        <w:t>VEX</w:t>
      </w:r>
      <w:r>
        <w:rPr>
          <w:rFonts w:hint="default" w:ascii="ËÎÌå" w:hAnsi="ËÎÌå" w:eastAsia="ËÎÌå"/>
          <w:sz w:val="24"/>
        </w:rPr>
        <w:t xml:space="preserve"> 机器人工程挑战赛的目的是激发我国 青少年对机器人技术的兴趣，为国际 </w:t>
      </w:r>
      <w:r>
        <w:rPr>
          <w:rFonts w:hint="default" w:ascii="Times New Roman" w:hAnsi="Times New Roman" w:eastAsia="Times New Roman"/>
          <w:sz w:val="24"/>
        </w:rPr>
        <w:t>VEX</w:t>
      </w:r>
      <w:r>
        <w:rPr>
          <w:rFonts w:hint="default" w:ascii="ËÎÌå" w:hAnsi="ËÎÌå" w:eastAsia="ËÎÌå"/>
          <w:sz w:val="24"/>
        </w:rPr>
        <w:t xml:space="preserve"> 机器人工程挑战赛选拔参赛队。</w:t>
      </w:r>
    </w:p>
    <w:p>
      <w:pPr>
        <w:spacing w:beforeLines="0" w:afterLines="0" w:line="239" w:lineRule="auto"/>
        <w:jc w:val="left"/>
        <w:rPr>
          <w:rFonts w:hint="default"/>
          <w:sz w:val="24"/>
        </w:rPr>
      </w:pPr>
      <w:r>
        <w:rPr>
          <w:rFonts w:hint="default"/>
          <w:sz w:val="24"/>
        </w:rPr>
        <w:cr/>
      </w:r>
      <w:r>
        <w:rPr>
          <w:rFonts w:hint="default"/>
          <w:sz w:val="24"/>
        </w:rPr>
        <w:cr/>
      </w:r>
      <w:r>
        <w:rPr>
          <w:rFonts w:hint="default" w:ascii="Times New Roman" w:hAnsi="Times New Roman" w:eastAsia="Times New Roman"/>
          <w:b/>
          <w:sz w:val="28"/>
        </w:rPr>
        <w:t xml:space="preserve">2 </w:t>
      </w:r>
      <w:r>
        <w:rPr>
          <w:rFonts w:hint="eastAsia" w:ascii="Times New Roman" w:hAnsi="Times New Roman" w:eastAsia="宋体"/>
          <w:b/>
          <w:sz w:val="28"/>
          <w:lang w:eastAsia="zh-CN"/>
        </w:rPr>
        <w:t>、</w:t>
      </w:r>
      <w:r>
        <w:rPr>
          <w:rFonts w:hint="default" w:ascii="ËÎÌå" w:hAnsi="ËÎÌå" w:eastAsia="ËÎÌå"/>
          <w:sz w:val="28"/>
        </w:rPr>
        <w:t>竞赛主题</w:t>
      </w:r>
    </w:p>
    <w:p>
      <w:pPr>
        <w:spacing w:beforeLines="0" w:afterLines="0" w:line="157" w:lineRule="exact"/>
        <w:jc w:val="left"/>
        <w:rPr>
          <w:rFonts w:hint="default"/>
          <w:sz w:val="24"/>
        </w:rPr>
      </w:pPr>
    </w:p>
    <w:p>
      <w:pPr>
        <w:overflowPunct w:val="0"/>
        <w:spacing w:beforeLines="0" w:afterLines="0" w:line="319" w:lineRule="auto"/>
        <w:ind w:left="540" w:right="100"/>
        <w:jc w:val="left"/>
        <w:rPr>
          <w:rFonts w:hint="default"/>
          <w:sz w:val="24"/>
        </w:rPr>
      </w:pPr>
      <w:r>
        <w:rPr>
          <w:rFonts w:hint="default" w:ascii="ËÎÌå" w:hAnsi="ËÎÌå" w:eastAsia="ËÎÌå"/>
          <w:sz w:val="24"/>
        </w:rPr>
        <w:t xml:space="preserve">本届 </w:t>
      </w:r>
      <w:r>
        <w:rPr>
          <w:rFonts w:hint="default" w:ascii="Times New Roman" w:hAnsi="Times New Roman" w:eastAsia="Times New Roman"/>
          <w:sz w:val="24"/>
        </w:rPr>
        <w:t>VEX</w:t>
      </w:r>
      <w:r>
        <w:rPr>
          <w:rFonts w:hint="default" w:ascii="ËÎÌå" w:hAnsi="ËÎÌå" w:eastAsia="ËÎÌå"/>
          <w:sz w:val="24"/>
        </w:rPr>
        <w:t xml:space="preserve"> 挑战赛的主题为“一网打尽”。 “一网打尽”是一个令人兴奋和充满活力的比赛。每场比赛包含两种不同</w:t>
      </w:r>
    </w:p>
    <w:p>
      <w:pPr>
        <w:spacing w:beforeLines="0" w:afterLines="0" w:line="88" w:lineRule="exact"/>
        <w:jc w:val="left"/>
        <w:rPr>
          <w:rFonts w:hint="default"/>
          <w:sz w:val="24"/>
        </w:rPr>
      </w:pPr>
    </w:p>
    <w:p>
      <w:pPr>
        <w:overflowPunct w:val="0"/>
        <w:spacing w:beforeLines="0" w:afterLines="0" w:line="360" w:lineRule="auto"/>
        <w:ind w:right="120"/>
        <w:jc w:val="left"/>
        <w:rPr>
          <w:rFonts w:hint="default"/>
          <w:sz w:val="24"/>
        </w:rPr>
      </w:pPr>
      <w:r>
        <w:rPr>
          <w:rFonts w:hint="default" w:ascii="ËÎÌå" w:hAnsi="ËÎÌå" w:eastAsia="ËÎÌå"/>
          <w:sz w:val="23"/>
        </w:rPr>
        <w:t>类型控制方式——手控和自动控制。比赛的特点是两个参赛组成的联队的机器人 从赛场的两边出发进行比赛。参赛队通过完成各种任务（把球射入篮筐得分，和</w:t>
      </w:r>
    </w:p>
    <w:p>
      <w:pPr>
        <w:spacing w:beforeLines="0" w:afterLines="0" w:line="16" w:lineRule="exact"/>
        <w:jc w:val="left"/>
        <w:rPr>
          <w:rFonts w:hint="default"/>
          <w:sz w:val="24"/>
        </w:rPr>
      </w:pPr>
    </w:p>
    <w:p>
      <w:pPr>
        <w:spacing w:beforeLines="0" w:afterLines="0"/>
        <w:jc w:val="left"/>
        <w:rPr>
          <w:rFonts w:hint="default"/>
          <w:sz w:val="24"/>
        </w:rPr>
      </w:pPr>
      <w:r>
        <w:rPr>
          <w:rFonts w:hint="default" w:ascii="ËÎÌå" w:hAnsi="ËÎÌå" w:eastAsia="ËÎÌå"/>
          <w:sz w:val="24"/>
        </w:rPr>
        <w:t>/或把自己的联队伙伴举起到不同的高度得分，等等）竞争得分。</w:t>
      </w:r>
    </w:p>
    <w:p>
      <w:pPr>
        <w:spacing w:beforeLines="0" w:afterLines="0" w:line="147" w:lineRule="exact"/>
        <w:jc w:val="left"/>
        <w:rPr>
          <w:rFonts w:hint="default"/>
          <w:sz w:val="24"/>
        </w:rPr>
      </w:pPr>
    </w:p>
    <w:p>
      <w:pPr>
        <w:spacing w:beforeLines="0" w:afterLines="0"/>
        <w:ind w:left="540"/>
        <w:jc w:val="left"/>
        <w:rPr>
          <w:rFonts w:hint="default"/>
          <w:sz w:val="24"/>
        </w:rPr>
      </w:pPr>
      <w:r>
        <w:rPr>
          <w:rFonts w:hint="default" w:ascii="ËÎÌå" w:hAnsi="ËÎÌå" w:eastAsia="ËÎÌå"/>
          <w:sz w:val="24"/>
        </w:rPr>
        <w:t>参加“一网打尽”比赛，参赛队要开发许多新技能来应对各种面临的挑战</w:t>
      </w:r>
    </w:p>
    <w:p>
      <w:pPr>
        <w:spacing w:beforeLines="0" w:afterLines="0" w:line="146" w:lineRule="exact"/>
        <w:jc w:val="left"/>
        <w:rPr>
          <w:rFonts w:hint="default"/>
          <w:sz w:val="24"/>
        </w:rPr>
      </w:pPr>
    </w:p>
    <w:p>
      <w:pPr>
        <w:spacing w:beforeLines="0" w:afterLines="0"/>
        <w:jc w:val="left"/>
        <w:rPr>
          <w:rFonts w:hint="default"/>
          <w:sz w:val="24"/>
        </w:rPr>
      </w:pPr>
      <w:r>
        <w:rPr>
          <w:rFonts w:hint="default" w:ascii="ËÎÌå" w:hAnsi="ËÎÌå" w:eastAsia="ËÎÌå"/>
          <w:sz w:val="24"/>
        </w:rPr>
        <w:t>和障碍。有些问题需要个人来解决，还有些问题要通过与队友及指导教师的交流</w:t>
      </w:r>
    </w:p>
    <w:p>
      <w:pPr>
        <w:spacing w:beforeLines="0" w:afterLines="0" w:line="184" w:lineRule="exact"/>
        <w:jc w:val="left"/>
        <w:rPr>
          <w:rFonts w:hint="default"/>
          <w:sz w:val="24"/>
        </w:rPr>
      </w:pPr>
    </w:p>
    <w:p>
      <w:pPr>
        <w:overflowPunct w:val="0"/>
        <w:spacing w:beforeLines="0" w:afterLines="0" w:line="372" w:lineRule="auto"/>
        <w:rPr>
          <w:rFonts w:hint="default"/>
          <w:sz w:val="24"/>
        </w:rPr>
      </w:pPr>
      <w:r>
        <w:rPr>
          <w:rFonts w:hint="default" w:ascii="ËÎÌå" w:hAnsi="ËÎÌå" w:eastAsia="ËÎÌå"/>
          <w:sz w:val="23"/>
        </w:rPr>
        <w:t>来处理。参赛队员要一起构建自己的机器人参加多次比赛，与自己的队友、家人 和朋友分享取得的成绩。经过比赛，学生们不仅可以完成自己的比赛机器人，也 提升了对科技和利用科技来积极影响周围世界的认识。此外，他们还可提高素质，</w:t>
      </w:r>
    </w:p>
    <w:p>
      <w:pPr>
        <w:spacing w:beforeLines="0" w:afterLines="0" w:line="3" w:lineRule="exact"/>
        <w:jc w:val="left"/>
        <w:rPr>
          <w:rFonts w:hint="default"/>
          <w:sz w:val="24"/>
        </w:rPr>
      </w:pPr>
    </w:p>
    <w:p>
      <w:pPr>
        <w:spacing w:beforeLines="0" w:afterLines="0"/>
        <w:jc w:val="left"/>
        <w:rPr>
          <w:rFonts w:hint="default"/>
          <w:sz w:val="24"/>
        </w:rPr>
      </w:pPr>
      <w:r>
        <w:rPr>
          <w:rFonts w:hint="default" w:ascii="ËÎÌå" w:hAnsi="ËÎÌå" w:eastAsia="ËÎÌå"/>
          <w:sz w:val="24"/>
        </w:rPr>
        <w:t>如研究、规划、集思广益、合作、团队精神、领导能力等。</w:t>
      </w:r>
    </w:p>
    <w:p>
      <w:pPr>
        <w:spacing w:beforeLines="0" w:afterLines="0" w:line="158" w:lineRule="exact"/>
        <w:jc w:val="left"/>
        <w:rPr>
          <w:rFonts w:hint="default"/>
          <w:sz w:val="24"/>
        </w:rPr>
      </w:pPr>
    </w:p>
    <w:p>
      <w:pPr>
        <w:spacing w:beforeLines="0" w:afterLines="0"/>
        <w:ind w:left="540"/>
        <w:jc w:val="left"/>
        <w:rPr>
          <w:rFonts w:hint="default"/>
          <w:sz w:val="24"/>
        </w:rPr>
      </w:pPr>
      <w:r>
        <w:rPr>
          <w:rFonts w:hint="default" w:ascii="ËÎÌå" w:hAnsi="ËÎÌå" w:eastAsia="ËÎÌå"/>
          <w:sz w:val="23"/>
        </w:rPr>
        <w:t>在每场比赛中，各由两支参赛队组成的两个联队（红队和蓝队）上场竞技，</w:t>
      </w:r>
    </w:p>
    <w:p>
      <w:pPr>
        <w:spacing w:beforeLines="0" w:afterLines="0" w:line="146" w:lineRule="exact"/>
        <w:jc w:val="left"/>
        <w:rPr>
          <w:rFonts w:hint="default"/>
          <w:sz w:val="24"/>
        </w:rPr>
      </w:pPr>
    </w:p>
    <w:p>
      <w:pPr>
        <w:spacing w:beforeLines="0" w:afterLines="0" w:line="239" w:lineRule="auto"/>
        <w:jc w:val="left"/>
        <w:rPr>
          <w:rFonts w:hint="default"/>
          <w:sz w:val="24"/>
        </w:rPr>
      </w:pPr>
      <w:r>
        <w:rPr>
          <w:rFonts w:hint="default" w:ascii="ËÎÌå" w:hAnsi="ËÎÌå" w:eastAsia="ËÎÌå"/>
          <w:sz w:val="24"/>
        </w:rPr>
        <w:t xml:space="preserve">获取比对方联队更高的得分。每场比赛的时间是 </w:t>
      </w:r>
      <w:r>
        <w:rPr>
          <w:rFonts w:hint="default" w:ascii="Times New Roman" w:hAnsi="Times New Roman" w:eastAsia="Times New Roman"/>
          <w:sz w:val="24"/>
        </w:rPr>
        <w:t>120</w:t>
      </w:r>
      <w:r>
        <w:rPr>
          <w:rFonts w:hint="default" w:ascii="ËÎÌå" w:hAnsi="ËÎÌå" w:eastAsia="ËÎÌå"/>
          <w:sz w:val="24"/>
        </w:rPr>
        <w:t xml:space="preserve"> 秒。</w:t>
      </w:r>
    </w:p>
    <w:p>
      <w:pPr>
        <w:spacing w:beforeLines="0" w:afterLines="0" w:line="91" w:lineRule="exact"/>
        <w:jc w:val="left"/>
        <w:rPr>
          <w:rFonts w:hint="default"/>
          <w:sz w:val="24"/>
        </w:rPr>
      </w:pPr>
    </w:p>
    <w:p>
      <w:pPr>
        <w:spacing w:beforeLines="0" w:afterLines="0"/>
        <w:jc w:val="left"/>
        <w:rPr>
          <w:rFonts w:hint="default"/>
          <w:sz w:val="24"/>
        </w:rPr>
      </w:pPr>
      <w:r>
        <w:rPr>
          <w:rFonts w:hint="default" w:ascii="Times New Roman" w:hAnsi="Times New Roman" w:eastAsia="Times New Roman"/>
          <w:b/>
          <w:sz w:val="28"/>
        </w:rPr>
        <w:t xml:space="preserve">3 </w:t>
      </w:r>
      <w:r>
        <w:rPr>
          <w:rFonts w:hint="eastAsia" w:ascii="Times New Roman" w:hAnsi="Times New Roman" w:eastAsia="宋体"/>
          <w:b/>
          <w:sz w:val="28"/>
          <w:lang w:eastAsia="zh-CN"/>
        </w:rPr>
        <w:t>、</w:t>
      </w:r>
      <w:bookmarkStart w:id="0" w:name="_GoBack"/>
      <w:bookmarkEnd w:id="0"/>
      <w:r>
        <w:rPr>
          <w:rFonts w:hint="default" w:ascii="ËÎÌå" w:hAnsi="ËÎÌå" w:eastAsia="ËÎÌå"/>
          <w:sz w:val="28"/>
        </w:rPr>
        <w:t>比赛场地与环境</w:t>
      </w:r>
    </w:p>
    <w:p>
      <w:pPr>
        <w:spacing w:beforeLines="0" w:afterLines="0" w:line="100" w:lineRule="exact"/>
        <w:jc w:val="left"/>
        <w:rPr>
          <w:rFonts w:hint="default"/>
          <w:sz w:val="24"/>
        </w:rPr>
      </w:pPr>
    </w:p>
    <w:p>
      <w:pPr>
        <w:numPr>
          <w:ilvl w:val="0"/>
          <w:numId w:val="1"/>
        </w:numPr>
        <w:tabs>
          <w:tab w:val="left" w:pos="420"/>
          <w:tab w:val="left" w:pos="720"/>
        </w:tabs>
        <w:overflowPunct w:val="0"/>
        <w:spacing w:beforeLines="0" w:afterLines="0"/>
        <w:ind w:left="420" w:hanging="420"/>
        <w:rPr>
          <w:rFonts w:hint="default" w:ascii="Times New Roman" w:hAnsi="Times New Roman" w:eastAsia="Times New Roman"/>
          <w:b/>
          <w:sz w:val="24"/>
        </w:rPr>
      </w:pPr>
      <w:r>
        <w:rPr>
          <w:rFonts w:hint="default" w:ascii="ËÎÌå" w:hAnsi="ËÎÌå" w:eastAsia="ËÎÌå"/>
          <w:sz w:val="24"/>
        </w:rPr>
        <w:t xml:space="preserve">场地的构成 </w:t>
      </w:r>
    </w:p>
    <w:p>
      <w:pPr>
        <w:spacing w:beforeLines="0" w:afterLines="0" w:line="146" w:lineRule="exact"/>
        <w:jc w:val="left"/>
        <w:rPr>
          <w:rFonts w:hint="default" w:ascii="Times New Roman" w:hAnsi="Times New Roman" w:eastAsia="Times New Roman"/>
          <w:b/>
          <w:sz w:val="24"/>
        </w:rPr>
      </w:pPr>
    </w:p>
    <w:p>
      <w:pPr>
        <w:numPr>
          <w:ilvl w:val="1"/>
          <w:numId w:val="1"/>
        </w:numPr>
        <w:tabs>
          <w:tab w:val="left" w:pos="660"/>
          <w:tab w:val="left" w:pos="1440"/>
        </w:tabs>
        <w:overflowPunct w:val="0"/>
        <w:spacing w:beforeLines="0" w:afterLines="0"/>
        <w:ind w:left="660" w:hanging="302"/>
        <w:rPr>
          <w:rFonts w:hint="default" w:ascii="ËÎÌå" w:hAnsi="ËÎÌå" w:eastAsia="ËÎÌå"/>
          <w:sz w:val="24"/>
        </w:rPr>
      </w:pPr>
      <w:r>
        <w:rPr>
          <w:rFonts w:hint="default" w:ascii="Times New Roman" w:hAnsi="Times New Roman" w:eastAsia="Times New Roman"/>
          <w:sz w:val="24"/>
        </w:rPr>
        <w:t xml:space="preserve">1 </w:t>
      </w:r>
      <w:r>
        <w:rPr>
          <w:rFonts w:hint="default" w:ascii="ËÎÌå" w:hAnsi="ËÎÌå" w:eastAsia="ËÎÌå"/>
          <w:sz w:val="24"/>
        </w:rPr>
        <w:t>是比赛场地的等角投影图。图</w:t>
      </w:r>
      <w:r>
        <w:rPr>
          <w:rFonts w:hint="default" w:ascii="Times New Roman" w:hAnsi="Times New Roman" w:eastAsia="Times New Roman"/>
          <w:sz w:val="24"/>
        </w:rPr>
        <w:t xml:space="preserve"> 2 </w:t>
      </w:r>
      <w:r>
        <w:rPr>
          <w:rFonts w:hint="default" w:ascii="ËÎÌå" w:hAnsi="ËÎÌå" w:eastAsia="ËÎÌå"/>
          <w:sz w:val="24"/>
        </w:rPr>
        <w:t>为俯视图。</w:t>
      </w:r>
      <w:r>
        <w:rPr>
          <w:rFonts w:hint="default" w:ascii="Times New Roman" w:hAnsi="Times New Roman" w:eastAsia="Times New Roman"/>
          <w:sz w:val="24"/>
        </w:rPr>
        <w:t xml:space="preserve"> </w:t>
      </w:r>
    </w:p>
    <w:p>
      <w:pPr>
        <w:spacing w:beforeLines="0" w:afterLines="0" w:line="140" w:lineRule="exact"/>
        <w:jc w:val="left"/>
        <w:rPr>
          <w:rFonts w:hint="default"/>
          <w:sz w:val="24"/>
        </w:rPr>
      </w:pPr>
    </w:p>
    <w:p>
      <w:pPr>
        <w:spacing w:beforeLines="0" w:afterLines="0" w:line="239" w:lineRule="auto"/>
        <w:ind w:left="360"/>
        <w:jc w:val="left"/>
        <w:rPr>
          <w:rFonts w:hint="default"/>
          <w:sz w:val="24"/>
        </w:rPr>
      </w:pPr>
      <w:r>
        <w:rPr>
          <w:rFonts w:hint="default" w:ascii="Times New Roman" w:hAnsi="Times New Roman" w:eastAsia="Times New Roman"/>
          <w:sz w:val="23"/>
        </w:rPr>
        <w:t xml:space="preserve">3600mm×3600mm </w:t>
      </w:r>
      <w:r>
        <w:rPr>
          <w:rFonts w:hint="default" w:ascii="ËÎÌå" w:hAnsi="ËÎÌå" w:eastAsia="ËÎÌå"/>
          <w:sz w:val="23"/>
        </w:rPr>
        <w:t>的比赛场地四周有高约</w:t>
      </w:r>
      <w:r>
        <w:rPr>
          <w:rFonts w:hint="default" w:ascii="Times New Roman" w:hAnsi="Times New Roman" w:eastAsia="Times New Roman"/>
          <w:sz w:val="23"/>
        </w:rPr>
        <w:t xml:space="preserve"> 282mm</w:t>
      </w:r>
      <w:r>
        <w:rPr>
          <w:rFonts w:hint="default" w:ascii="ËÎÌå" w:hAnsi="ËÎÌå" w:eastAsia="ËÎÌå"/>
          <w:sz w:val="23"/>
        </w:rPr>
        <w:t>、厚</w:t>
      </w:r>
      <w:r>
        <w:rPr>
          <w:rFonts w:hint="default" w:ascii="Times New Roman" w:hAnsi="Times New Roman" w:eastAsia="Times New Roman"/>
          <w:sz w:val="23"/>
        </w:rPr>
        <w:t xml:space="preserve"> 25</w:t>
      </w:r>
      <w:r>
        <w:rPr>
          <w:rFonts w:hint="default" w:ascii="ËÎÌå" w:hAnsi="ËÎÌå" w:eastAsia="ËÎÌå"/>
          <w:sz w:val="23"/>
        </w:rPr>
        <w:t>～</w:t>
      </w:r>
      <w:r>
        <w:rPr>
          <w:rFonts w:hint="default" w:ascii="Times New Roman" w:hAnsi="Times New Roman" w:eastAsia="Times New Roman"/>
          <w:sz w:val="23"/>
        </w:rPr>
        <w:t xml:space="preserve">35mm </w:t>
      </w:r>
      <w:r>
        <w:rPr>
          <w:rFonts w:hint="default" w:ascii="ËÎÌå" w:hAnsi="ËÎÌå" w:eastAsia="ËÎÌå"/>
          <w:sz w:val="23"/>
        </w:rPr>
        <w:t>的木质围栏。</w:t>
      </w:r>
    </w:p>
    <w:p>
      <w:pPr>
        <w:spacing w:beforeLines="0" w:afterLines="0" w:line="141" w:lineRule="exact"/>
        <w:jc w:val="left"/>
        <w:rPr>
          <w:rFonts w:hint="default"/>
          <w:sz w:val="24"/>
        </w:rPr>
      </w:pPr>
    </w:p>
    <w:p>
      <w:pPr>
        <w:spacing w:beforeLines="0" w:afterLines="0" w:line="239" w:lineRule="auto"/>
        <w:jc w:val="left"/>
        <w:rPr>
          <w:rFonts w:hint="default"/>
          <w:sz w:val="24"/>
        </w:rPr>
      </w:pPr>
      <w:r>
        <w:rPr>
          <w:rFonts w:hint="default" w:ascii="ËÎÌå" w:hAnsi="ËÎÌå" w:eastAsia="ËÎÌå"/>
          <w:sz w:val="23"/>
        </w:rPr>
        <w:t xml:space="preserve">围栏内的场地表面由泡沫塑料块拼接而成，底色为灰色。有四块 </w:t>
      </w:r>
      <w:r>
        <w:rPr>
          <w:rFonts w:hint="default" w:ascii="Times New Roman" w:hAnsi="Times New Roman" w:eastAsia="Times New Roman"/>
          <w:sz w:val="23"/>
        </w:rPr>
        <w:t>600mm×600mm</w:t>
      </w:r>
    </w:p>
    <w:p>
      <w:pPr>
        <w:spacing w:beforeLines="0" w:afterLines="0" w:line="129" w:lineRule="exact"/>
        <w:jc w:val="left"/>
        <w:rPr>
          <w:rFonts w:hint="default"/>
          <w:sz w:val="24"/>
        </w:rPr>
      </w:pPr>
    </w:p>
    <w:p>
      <w:pPr>
        <w:spacing w:beforeLines="0" w:afterLines="0"/>
        <w:jc w:val="left"/>
        <w:rPr>
          <w:rFonts w:hint="default"/>
          <w:sz w:val="24"/>
        </w:rPr>
      </w:pPr>
      <w:r>
        <w:rPr>
          <w:rFonts w:hint="default" w:ascii="ËÎÌå" w:hAnsi="ËÎÌå" w:eastAsia="ËÎÌå"/>
          <w:sz w:val="24"/>
        </w:rPr>
        <w:t>的方形区域，红色和蓝色各两块，是两个联队的机器人启动区。</w:t>
      </w:r>
    </w:p>
    <w:p>
      <w:pPr>
        <w:spacing w:beforeLines="0" w:afterLines="0"/>
        <w:ind w:left="360"/>
        <w:jc w:val="left"/>
        <w:rPr>
          <w:rFonts w:hint="default"/>
          <w:sz w:val="24"/>
        </w:rPr>
      </w:pPr>
      <w:r>
        <w:rPr>
          <w:rFonts w:hint="default" w:ascii="ËÎÌå" w:hAnsi="ËÎÌå" w:eastAsia="ËÎÌå"/>
          <w:sz w:val="24"/>
        </w:rPr>
        <w:t>红、蓝联队的站位在场地一侧。</w:t>
      </w: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12" w:lineRule="exact"/>
        <w:jc w:val="left"/>
        <w:rPr>
          <w:rFonts w:hint="default"/>
          <w:sz w:val="24"/>
        </w:rPr>
      </w:pPr>
    </w:p>
    <w:p>
      <w:pPr>
        <w:spacing w:beforeLines="0" w:afterLines="0" w:line="239" w:lineRule="auto"/>
        <w:ind w:left="3280"/>
        <w:jc w:val="left"/>
        <w:rPr>
          <w:rFonts w:hint="default"/>
          <w:sz w:val="24"/>
        </w:rPr>
      </w:pPr>
      <w:r>
        <w:rPr>
          <w:rFonts w:hint="default" w:ascii="ËÎÌå" w:hAnsi="ËÎÌå" w:eastAsia="ËÎÌå"/>
          <w:sz w:val="18"/>
        </w:rPr>
        <w:t>图 1 比赛场地等角投影图</w:t>
      </w:r>
    </w:p>
    <w:p>
      <w:pPr>
        <w:spacing w:beforeLines="0" w:afterLines="0" w:line="200" w:lineRule="exact"/>
        <w:jc w:val="left"/>
        <w:rPr>
          <w:rFonts w:hint="default"/>
          <w:sz w:val="24"/>
        </w:rPr>
      </w:pPr>
      <w:r>
        <w:rPr>
          <w:rFonts w:hint="default"/>
          <w:sz w:val="24"/>
        </w:rPr>
        <w:drawing>
          <wp:anchor distT="0" distB="0" distL="114300" distR="114300" simplePos="0" relativeHeight="251659264" behindDoc="1" locked="0" layoutInCell="1" allowOverlap="1">
            <wp:simplePos x="0" y="0"/>
            <wp:positionH relativeFrom="column">
              <wp:posOffset>594360</wp:posOffset>
            </wp:positionH>
            <wp:positionV relativeFrom="paragraph">
              <wp:posOffset>173355</wp:posOffset>
            </wp:positionV>
            <wp:extent cx="4079240" cy="3154680"/>
            <wp:effectExtent l="0" t="0" r="1651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079240" cy="3154680"/>
                    </a:xfrm>
                    <a:prstGeom prst="rect">
                      <a:avLst/>
                    </a:prstGeom>
                    <a:noFill/>
                    <a:ln w="9525">
                      <a:noFill/>
                      <a:miter/>
                    </a:ln>
                  </pic:spPr>
                </pic:pic>
              </a:graphicData>
            </a:graphic>
          </wp:anchor>
        </w:drawing>
      </w: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77" w:lineRule="exact"/>
        <w:jc w:val="left"/>
        <w:rPr>
          <w:rFonts w:hint="default"/>
          <w:sz w:val="24"/>
        </w:rPr>
      </w:pPr>
    </w:p>
    <w:p>
      <w:pPr>
        <w:numPr>
          <w:ilvl w:val="1"/>
          <w:numId w:val="2"/>
        </w:numPr>
        <w:tabs>
          <w:tab w:val="left" w:pos="1440"/>
          <w:tab w:val="left" w:pos="3540"/>
        </w:tabs>
        <w:overflowPunct w:val="0"/>
        <w:spacing w:beforeLines="0" w:afterLines="0" w:line="239" w:lineRule="auto"/>
        <w:ind w:left="3540" w:hanging="222"/>
        <w:rPr>
          <w:rFonts w:hint="default" w:ascii="ËÎÌå" w:hAnsi="ËÎÌå" w:eastAsia="ËÎÌå"/>
          <w:sz w:val="18"/>
        </w:rPr>
      </w:pPr>
      <w:r>
        <w:rPr>
          <w:rFonts w:hint="default" w:ascii="Times New Roman" w:hAnsi="Times New Roman" w:eastAsia="Times New Roman"/>
          <w:b/>
          <w:sz w:val="18"/>
        </w:rPr>
        <w:t xml:space="preserve">2 </w:t>
      </w:r>
      <w:r>
        <w:rPr>
          <w:rFonts w:hint="default" w:ascii="ËÎÌå" w:hAnsi="ËÎÌå" w:eastAsia="ËÎÌå"/>
          <w:sz w:val="18"/>
        </w:rPr>
        <w:t>比赛场地俯视图</w:t>
      </w:r>
      <w:r>
        <w:rPr>
          <w:rFonts w:hint="default" w:ascii="Times New Roman" w:hAnsi="Times New Roman" w:eastAsia="Times New Roman"/>
          <w:b/>
          <w:sz w:val="18"/>
        </w:rPr>
        <w:t xml:space="preserve"> </w:t>
      </w:r>
    </w:p>
    <w:p>
      <w:pPr>
        <w:spacing w:beforeLines="0" w:afterLines="0" w:line="178" w:lineRule="exact"/>
        <w:jc w:val="left"/>
        <w:rPr>
          <w:rFonts w:hint="default" w:ascii="ËÎÌå" w:hAnsi="ËÎÌå" w:eastAsia="ËÎÌå"/>
          <w:sz w:val="18"/>
        </w:rPr>
      </w:pPr>
    </w:p>
    <w:p>
      <w:pPr>
        <w:numPr>
          <w:ilvl w:val="0"/>
          <w:numId w:val="2"/>
        </w:numPr>
        <w:tabs>
          <w:tab w:val="left" w:pos="720"/>
          <w:tab w:val="left" w:pos="725"/>
        </w:tabs>
        <w:overflowPunct w:val="0"/>
        <w:spacing w:beforeLines="0" w:afterLines="0" w:line="360" w:lineRule="auto"/>
        <w:ind w:left="0" w:firstLine="425"/>
        <w:rPr>
          <w:rFonts w:hint="default" w:ascii="ËÎÌå" w:hAnsi="ËÎÌå" w:eastAsia="ËÎÌå"/>
          <w:sz w:val="23"/>
        </w:rPr>
      </w:pPr>
      <w:r>
        <w:rPr>
          <w:rFonts w:hint="default" w:ascii="Times New Roman" w:hAnsi="Times New Roman" w:eastAsia="Times New Roman"/>
          <w:sz w:val="23"/>
        </w:rPr>
        <w:t xml:space="preserve">2 </w:t>
      </w:r>
      <w:r>
        <w:rPr>
          <w:rFonts w:hint="default" w:ascii="ËÎÌå" w:hAnsi="ËÎÌå" w:eastAsia="ËÎÌå"/>
          <w:sz w:val="23"/>
        </w:rPr>
        <w:t>表示出场上的各功能区。每支联队各有一个联队站位，是比赛时队员站</w:t>
      </w:r>
      <w:r>
        <w:rPr>
          <w:rFonts w:hint="default" w:ascii="Times New Roman" w:hAnsi="Times New Roman" w:eastAsia="Times New Roman"/>
          <w:sz w:val="23"/>
        </w:rPr>
        <w:t xml:space="preserve"> </w:t>
      </w:r>
      <w:r>
        <w:rPr>
          <w:rFonts w:hint="default" w:ascii="ËÎÌå" w:hAnsi="ËÎÌå" w:eastAsia="ËÎÌå"/>
          <w:sz w:val="23"/>
        </w:rPr>
        <w:t xml:space="preserve">立的位置，两个启动区是比赛开始前放置机器人的地方。场地上有篮筐的两角是 得分区；场地另两角靠近联队站位的各四块发泡拼接块及其上方的空间是爬升 </w:t>
      </w:r>
    </w:p>
    <w:p>
      <w:pPr>
        <w:spacing w:beforeLines="0" w:afterLines="0" w:line="16" w:lineRule="exact"/>
        <w:jc w:val="left"/>
        <w:rPr>
          <w:rFonts w:hint="default"/>
          <w:sz w:val="24"/>
        </w:rPr>
      </w:pPr>
    </w:p>
    <w:p>
      <w:pPr>
        <w:spacing w:beforeLines="0" w:afterLines="0"/>
        <w:jc w:val="left"/>
        <w:rPr>
          <w:rFonts w:hint="default"/>
          <w:sz w:val="24"/>
        </w:rPr>
      </w:pPr>
      <w:r>
        <w:rPr>
          <w:rFonts w:hint="default" w:ascii="ËÎÌå" w:hAnsi="ËÎÌå" w:eastAsia="ËÎÌå"/>
          <w:sz w:val="24"/>
        </w:rPr>
        <w:t>区。赛场两角有红色和蓝色联队各自的高篮筐和低篮筐。</w:t>
      </w:r>
    </w:p>
    <w:p>
      <w:pPr>
        <w:spacing w:beforeLines="0" w:afterLines="0" w:line="184" w:lineRule="exact"/>
        <w:jc w:val="left"/>
        <w:rPr>
          <w:rFonts w:hint="default"/>
          <w:sz w:val="24"/>
        </w:rPr>
      </w:pPr>
    </w:p>
    <w:p>
      <w:pPr>
        <w:spacing w:beforeLines="0" w:afterLines="0" w:line="239" w:lineRule="auto"/>
        <w:jc w:val="left"/>
        <w:rPr>
          <w:rFonts w:hint="default" w:ascii="ËÎÌå" w:hAnsi="ËÎÌå" w:eastAsia="ËÎÌå"/>
          <w:sz w:val="24"/>
        </w:rPr>
      </w:pPr>
      <w:r>
        <w:rPr>
          <w:rFonts w:hint="eastAsia" w:ascii="ËÎÌå" w:hAnsi="ËÎÌå" w:eastAsia="宋体"/>
          <w:b/>
          <w:bCs/>
          <w:sz w:val="24"/>
          <w:lang w:val="en-US" w:eastAsia="zh-CN"/>
        </w:rPr>
        <w:t>3.2</w:t>
      </w:r>
      <w:r>
        <w:rPr>
          <w:rFonts w:hint="default" w:ascii="ËÎÌå" w:hAnsi="ËÎÌå" w:eastAsia="ËÎÌå"/>
          <w:sz w:val="24"/>
        </w:rPr>
        <w:t>得分物品</w:t>
      </w:r>
    </w:p>
    <w:p>
      <w:pPr>
        <w:spacing w:beforeLines="0" w:afterLines="0" w:line="239" w:lineRule="auto"/>
        <w:jc w:val="left"/>
        <w:rPr>
          <w:rFonts w:hint="default"/>
          <w:sz w:val="24"/>
        </w:rPr>
      </w:pPr>
      <w:r>
        <w:rPr>
          <w:rFonts w:hint="default" w:ascii="ËÎÌå" w:hAnsi="ËÎÌå" w:eastAsia="ËÎÌå"/>
          <w:sz w:val="24"/>
        </w:rPr>
        <w:t xml:space="preserve"> 赛场上共有 </w:t>
      </w:r>
      <w:r>
        <w:rPr>
          <w:rFonts w:hint="default" w:ascii="Times New Roman" w:hAnsi="Times New Roman" w:eastAsia="Times New Roman"/>
          <w:sz w:val="24"/>
        </w:rPr>
        <w:t>94</w:t>
      </w:r>
      <w:r>
        <w:rPr>
          <w:rFonts w:hint="default" w:ascii="ËÎÌå" w:hAnsi="ËÎÌå" w:eastAsia="ËÎÌå"/>
          <w:sz w:val="24"/>
        </w:rPr>
        <w:t xml:space="preserve"> 个球和 </w:t>
      </w:r>
      <w:r>
        <w:rPr>
          <w:rFonts w:hint="default" w:ascii="Times New Roman" w:hAnsi="Times New Roman" w:eastAsia="Times New Roman"/>
          <w:sz w:val="24"/>
        </w:rPr>
        <w:t>10</w:t>
      </w:r>
      <w:r>
        <w:rPr>
          <w:rFonts w:hint="default" w:ascii="ËÎÌå" w:hAnsi="ËÎÌå" w:eastAsia="ËÎÌå"/>
          <w:sz w:val="24"/>
        </w:rPr>
        <w:t xml:space="preserve"> 个金球，是本届比赛中的得分物品。比赛中，每台 </w:t>
      </w:r>
      <w:r>
        <w:rPr>
          <w:rFonts w:hint="default" w:ascii="ËÎÌå" w:hAnsi="ËÎÌå" w:eastAsia="ËÎÌå"/>
          <w:sz w:val="23"/>
        </w:rPr>
        <w:t xml:space="preserve">机器人可预装 </w:t>
      </w:r>
      <w:r>
        <w:rPr>
          <w:rFonts w:hint="default" w:ascii="Times New Roman" w:hAnsi="Times New Roman" w:eastAsia="Times New Roman"/>
          <w:sz w:val="23"/>
        </w:rPr>
        <w:t>4</w:t>
      </w:r>
      <w:r>
        <w:rPr>
          <w:rFonts w:hint="default" w:ascii="ËÎÌå" w:hAnsi="ËÎÌå" w:eastAsia="ËÎÌå"/>
          <w:sz w:val="23"/>
        </w:rPr>
        <w:t xml:space="preserve"> 个球，</w:t>
      </w:r>
      <w:r>
        <w:rPr>
          <w:rFonts w:hint="default" w:ascii="Times New Roman" w:hAnsi="Times New Roman" w:eastAsia="Times New Roman"/>
          <w:sz w:val="23"/>
        </w:rPr>
        <w:t>30</w:t>
      </w:r>
      <w:r>
        <w:rPr>
          <w:rFonts w:hint="default" w:ascii="ËÎÌå" w:hAnsi="ËÎÌå" w:eastAsia="ËÎÌå"/>
          <w:sz w:val="23"/>
        </w:rPr>
        <w:t xml:space="preserve"> 个球和 </w:t>
      </w:r>
      <w:r>
        <w:rPr>
          <w:rFonts w:hint="default" w:ascii="Times New Roman" w:hAnsi="Times New Roman" w:eastAsia="Times New Roman"/>
          <w:sz w:val="23"/>
        </w:rPr>
        <w:t>10</w:t>
      </w:r>
      <w:r>
        <w:rPr>
          <w:rFonts w:hint="default" w:ascii="ËÎÌå" w:hAnsi="ËÎÌå" w:eastAsia="ËÎÌå"/>
          <w:sz w:val="23"/>
        </w:rPr>
        <w:t xml:space="preserve"> 个金球放在场上的指定位置，每支联队还各</w:t>
      </w:r>
    </w:p>
    <w:p>
      <w:pPr>
        <w:spacing w:beforeLines="0" w:afterLines="0" w:line="129" w:lineRule="exact"/>
        <w:jc w:val="left"/>
        <w:rPr>
          <w:rFonts w:hint="default"/>
          <w:sz w:val="24"/>
        </w:rPr>
      </w:pPr>
    </w:p>
    <w:p>
      <w:pPr>
        <w:spacing w:beforeLines="0" w:afterLines="0"/>
        <w:jc w:val="left"/>
        <w:rPr>
          <w:rFonts w:hint="default"/>
          <w:sz w:val="24"/>
        </w:rPr>
      </w:pPr>
      <w:r>
        <w:rPr>
          <w:rFonts w:hint="default" w:ascii="ËÎÌå" w:hAnsi="ËÎÌå" w:eastAsia="ËÎÌå"/>
          <w:sz w:val="24"/>
        </w:rPr>
        <w:t xml:space="preserve">有 </w:t>
      </w:r>
      <w:r>
        <w:rPr>
          <w:rFonts w:hint="default" w:ascii="Times New Roman" w:hAnsi="Times New Roman" w:eastAsia="Times New Roman"/>
          <w:sz w:val="24"/>
        </w:rPr>
        <w:t>24</w:t>
      </w:r>
      <w:r>
        <w:rPr>
          <w:rFonts w:hint="default" w:ascii="ËÎÌå" w:hAnsi="ËÎÌå" w:eastAsia="ËÎÌå"/>
          <w:sz w:val="24"/>
        </w:rPr>
        <w:t xml:space="preserve"> 个球放在联队站位，由操作手在比赛中装填，如图 </w:t>
      </w:r>
      <w:r>
        <w:rPr>
          <w:rFonts w:hint="default" w:ascii="Times New Roman" w:hAnsi="Times New Roman" w:eastAsia="Times New Roman"/>
          <w:sz w:val="24"/>
        </w:rPr>
        <w:t>3</w:t>
      </w:r>
      <w:r>
        <w:rPr>
          <w:rFonts w:hint="default" w:ascii="ËÎÌå" w:hAnsi="ËÎÌå" w:eastAsia="ËÎÌå"/>
          <w:sz w:val="24"/>
        </w:rPr>
        <w:t xml:space="preserve"> 所示</w:t>
      </w:r>
    </w:p>
    <w:p>
      <w:pPr>
        <w:spacing w:beforeLines="0" w:afterLines="0" w:line="200" w:lineRule="exact"/>
        <w:jc w:val="left"/>
        <w:rPr>
          <w:rFonts w:hint="default"/>
          <w:sz w:val="24"/>
        </w:rPr>
      </w:pPr>
      <w:r>
        <w:rPr>
          <w:rFonts w:hint="default"/>
          <w:sz w:val="24"/>
        </w:rPr>
        <w:drawing>
          <wp:anchor distT="0" distB="0" distL="114300" distR="114300" simplePos="0" relativeHeight="251662336" behindDoc="1" locked="0" layoutInCell="1" allowOverlap="1">
            <wp:simplePos x="0" y="0"/>
            <wp:positionH relativeFrom="column">
              <wp:posOffset>815340</wp:posOffset>
            </wp:positionH>
            <wp:positionV relativeFrom="paragraph">
              <wp:posOffset>106680</wp:posOffset>
            </wp:positionV>
            <wp:extent cx="3860800" cy="2981960"/>
            <wp:effectExtent l="0" t="0" r="635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860800" cy="2981960"/>
                    </a:xfrm>
                    <a:prstGeom prst="rect">
                      <a:avLst/>
                    </a:prstGeom>
                    <a:noFill/>
                    <a:ln w="9525">
                      <a:noFill/>
                      <a:miter/>
                    </a:ln>
                  </pic:spPr>
                </pic:pic>
              </a:graphicData>
            </a:graphic>
          </wp:anchor>
        </w:drawing>
      </w: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29" w:lineRule="exact"/>
        <w:jc w:val="left"/>
        <w:rPr>
          <w:rFonts w:hint="default"/>
          <w:sz w:val="24"/>
        </w:rPr>
      </w:pPr>
    </w:p>
    <w:p>
      <w:pPr>
        <w:spacing w:beforeLines="0" w:afterLines="0" w:line="239" w:lineRule="auto"/>
        <w:ind w:left="3440"/>
        <w:jc w:val="left"/>
        <w:rPr>
          <w:rFonts w:hint="default"/>
          <w:sz w:val="24"/>
        </w:rPr>
      </w:pPr>
      <w:r>
        <w:rPr>
          <w:rFonts w:hint="default" w:ascii="ËÎÌå" w:hAnsi="ËÎÌå" w:eastAsia="ËÎÌå"/>
          <w:sz w:val="18"/>
        </w:rPr>
        <w:t>图 3 得分物品的位置</w:t>
      </w:r>
    </w:p>
    <w:p>
      <w:pPr>
        <w:spacing w:beforeLines="0" w:afterLines="0" w:line="216" w:lineRule="exact"/>
        <w:jc w:val="left"/>
        <w:rPr>
          <w:rFonts w:hint="default"/>
          <w:sz w:val="24"/>
        </w:rPr>
      </w:pPr>
    </w:p>
    <w:p>
      <w:pPr>
        <w:spacing w:beforeLines="0" w:afterLines="0" w:line="239" w:lineRule="auto"/>
        <w:ind w:left="920"/>
        <w:jc w:val="left"/>
        <w:rPr>
          <w:rFonts w:hint="default"/>
          <w:sz w:val="24"/>
        </w:rPr>
      </w:pPr>
      <w:r>
        <w:rPr>
          <w:rFonts w:hint="default" w:ascii="ËÎÌå" w:hAnsi="ËÎÌå" w:eastAsia="ËÎÌå"/>
          <w:sz w:val="18"/>
        </w:rPr>
        <w:t>（注：这里所表示的只是一种典型的得分物品位置，具体的位置待比赛前抽签确定）</w:t>
      </w:r>
    </w:p>
    <w:p>
      <w:pPr>
        <w:spacing w:beforeLines="0" w:afterLines="0" w:line="155" w:lineRule="exact"/>
        <w:jc w:val="left"/>
        <w:rPr>
          <w:rFonts w:hint="default"/>
          <w:sz w:val="24"/>
        </w:rPr>
      </w:pPr>
    </w:p>
    <w:p>
      <w:pPr>
        <w:spacing w:beforeLines="0" w:afterLines="0"/>
        <w:ind w:left="540"/>
        <w:jc w:val="left"/>
        <w:rPr>
          <w:rFonts w:hint="default"/>
          <w:sz w:val="24"/>
        </w:rPr>
      </w:pPr>
      <w:r>
        <w:rPr>
          <w:rFonts w:hint="default" w:ascii="ËÎÌå" w:hAnsi="ËÎÌå" w:eastAsia="ËÎÌå"/>
          <w:sz w:val="24"/>
        </w:rPr>
        <w:t>本届比赛的得分物品不是联队专属的。得分物品的得分属于与得分区同颜</w:t>
      </w:r>
    </w:p>
    <w:p>
      <w:pPr>
        <w:spacing w:beforeLines="0" w:afterLines="0" w:line="147" w:lineRule="exact"/>
        <w:jc w:val="left"/>
        <w:rPr>
          <w:rFonts w:hint="default"/>
          <w:sz w:val="24"/>
        </w:rPr>
      </w:pPr>
    </w:p>
    <w:p>
      <w:pPr>
        <w:spacing w:beforeLines="0" w:afterLines="0"/>
        <w:jc w:val="left"/>
        <w:rPr>
          <w:rFonts w:hint="default"/>
          <w:sz w:val="24"/>
        </w:rPr>
      </w:pPr>
      <w:r>
        <w:rPr>
          <w:rFonts w:hint="default" w:ascii="ËÎÌå" w:hAnsi="ËÎÌå" w:eastAsia="ËÎÌå"/>
          <w:sz w:val="24"/>
        </w:rPr>
        <w:t>色的联队，与哪个联队使其得分无关。</w:t>
      </w:r>
    </w:p>
    <w:p>
      <w:pPr>
        <w:spacing w:beforeLines="0" w:afterLines="0" w:line="184" w:lineRule="exact"/>
        <w:jc w:val="left"/>
        <w:rPr>
          <w:rFonts w:hint="default"/>
          <w:sz w:val="24"/>
        </w:rPr>
      </w:pPr>
    </w:p>
    <w:p>
      <w:pPr>
        <w:overflowPunct w:val="0"/>
        <w:spacing w:beforeLines="0" w:afterLines="0" w:line="319" w:lineRule="auto"/>
        <w:ind w:left="540" w:right="20" w:hanging="540"/>
        <w:jc w:val="left"/>
        <w:rPr>
          <w:rFonts w:hint="default"/>
          <w:sz w:val="24"/>
        </w:rPr>
      </w:pPr>
      <w:r>
        <w:rPr>
          <w:rFonts w:hint="default" w:ascii="Times New Roman" w:hAnsi="Times New Roman" w:eastAsia="Times New Roman"/>
          <w:b/>
          <w:sz w:val="24"/>
        </w:rPr>
        <w:t xml:space="preserve">3.3 </w:t>
      </w:r>
      <w:r>
        <w:rPr>
          <w:rFonts w:hint="default" w:ascii="ËÎÌå" w:hAnsi="ËÎÌå" w:eastAsia="ËÎÌå"/>
          <w:sz w:val="24"/>
        </w:rPr>
        <w:t>赛场环境</w:t>
      </w:r>
      <w:r>
        <w:rPr>
          <w:rFonts w:hint="default" w:ascii="Times New Roman" w:hAnsi="Times New Roman" w:eastAsia="Times New Roman"/>
          <w:b/>
          <w:sz w:val="24"/>
        </w:rPr>
        <w:t xml:space="preserve"> </w:t>
      </w:r>
      <w:r>
        <w:rPr>
          <w:rFonts w:hint="default" w:ascii="ËÎÌå" w:hAnsi="ËÎÌå" w:eastAsia="ËÎÌå"/>
          <w:sz w:val="24"/>
        </w:rPr>
        <w:t>机器人比赛场地环境为低照度、无磁场干扰，但由于一般赛场环境的不确</w:t>
      </w:r>
    </w:p>
    <w:p>
      <w:pPr>
        <w:spacing w:beforeLines="0" w:afterLines="0" w:line="88" w:lineRule="exact"/>
        <w:jc w:val="left"/>
        <w:rPr>
          <w:rFonts w:hint="default"/>
          <w:sz w:val="24"/>
        </w:rPr>
      </w:pPr>
    </w:p>
    <w:p>
      <w:pPr>
        <w:overflowPunct w:val="0"/>
        <w:spacing w:beforeLines="0" w:afterLines="0" w:line="335" w:lineRule="auto"/>
        <w:ind w:right="20"/>
        <w:jc w:val="left"/>
        <w:rPr>
          <w:rFonts w:hint="default"/>
          <w:sz w:val="24"/>
        </w:rPr>
      </w:pPr>
      <w:r>
        <w:rPr>
          <w:rFonts w:hint="default" w:ascii="ËÎÌå" w:hAnsi="ËÎÌå" w:eastAsia="ËÎÌå"/>
          <w:sz w:val="24"/>
        </w:rPr>
        <w:t>定因素较多，例如，拼接块不平整；边框上有裂缝；光照条件有变化；等等。参 赛队在设计机器人时应考虑各种应对措施。</w:t>
      </w:r>
    </w:p>
    <w:p>
      <w:pPr>
        <w:spacing w:beforeLines="0" w:afterLines="0" w:line="38" w:lineRule="exact"/>
        <w:jc w:val="left"/>
        <w:rPr>
          <w:rFonts w:hint="default"/>
          <w:sz w:val="24"/>
        </w:rPr>
      </w:pPr>
    </w:p>
    <w:p>
      <w:pPr>
        <w:spacing w:beforeLines="0" w:afterLines="0"/>
        <w:ind w:left="540"/>
        <w:jc w:val="left"/>
        <w:rPr>
          <w:rFonts w:hint="default"/>
          <w:sz w:val="24"/>
        </w:rPr>
      </w:pPr>
      <w:r>
        <w:rPr>
          <w:rFonts w:hint="default" w:ascii="ËÎÌå" w:hAnsi="ËÎÌå" w:eastAsia="ËÎÌå"/>
          <w:sz w:val="24"/>
        </w:rPr>
        <w:t>比赛场地尺寸的允许误差是</w:t>
      </w:r>
      <w:r>
        <w:rPr>
          <w:rFonts w:hint="default" w:ascii="Times New Roman" w:hAnsi="Times New Roman" w:eastAsia="Times New Roman"/>
          <w:sz w:val="24"/>
        </w:rPr>
        <w:t>±25mm</w:t>
      </w:r>
      <w:r>
        <w:rPr>
          <w:rFonts w:hint="default" w:ascii="ËÎÌå" w:hAnsi="ËÎÌå" w:eastAsia="ËÎÌå"/>
          <w:sz w:val="24"/>
        </w:rPr>
        <w:t>，对此，参赛队设计机器人时必须充分</w:t>
      </w:r>
    </w:p>
    <w:p>
      <w:pPr>
        <w:spacing w:beforeLines="0" w:afterLines="0" w:line="128" w:lineRule="exact"/>
        <w:jc w:val="left"/>
        <w:rPr>
          <w:rFonts w:hint="default"/>
          <w:sz w:val="24"/>
        </w:rPr>
      </w:pPr>
    </w:p>
    <w:p>
      <w:pPr>
        <w:spacing w:beforeLines="0" w:afterLines="0"/>
        <w:jc w:val="left"/>
        <w:rPr>
          <w:rFonts w:hint="default"/>
          <w:sz w:val="24"/>
        </w:rPr>
      </w:pPr>
      <w:r>
        <w:rPr>
          <w:rFonts w:hint="default" w:ascii="ËÎÌå" w:hAnsi="ËÎÌå" w:eastAsia="ËÎÌå"/>
          <w:sz w:val="24"/>
        </w:rPr>
        <w:t>考虑。</w:t>
      </w:r>
    </w:p>
    <w:p>
      <w:pPr>
        <w:spacing w:beforeLines="0" w:afterLines="0" w:line="107" w:lineRule="exact"/>
        <w:jc w:val="left"/>
        <w:rPr>
          <w:rFonts w:hint="default"/>
          <w:sz w:val="24"/>
        </w:rPr>
      </w:pPr>
    </w:p>
    <w:p>
      <w:pPr>
        <w:spacing w:beforeLines="0" w:afterLines="0"/>
        <w:jc w:val="left"/>
        <w:rPr>
          <w:rFonts w:hint="default"/>
          <w:sz w:val="24"/>
        </w:rPr>
      </w:pPr>
      <w:r>
        <w:rPr>
          <w:rFonts w:hint="default" w:ascii="Times New Roman" w:hAnsi="Times New Roman" w:eastAsia="Times New Roman"/>
          <w:b/>
          <w:sz w:val="28"/>
        </w:rPr>
        <w:t xml:space="preserve">4 </w:t>
      </w:r>
      <w:r>
        <w:rPr>
          <w:rFonts w:hint="default" w:ascii="ËÎÌå" w:hAnsi="ËÎÌå" w:eastAsia="ËÎÌå"/>
          <w:sz w:val="28"/>
        </w:rPr>
        <w:t>名词解释</w:t>
      </w:r>
    </w:p>
    <w:p>
      <w:pPr>
        <w:spacing w:beforeLines="0" w:afterLines="0" w:line="119" w:lineRule="exact"/>
        <w:jc w:val="left"/>
        <w:rPr>
          <w:rFonts w:hint="default"/>
          <w:sz w:val="24"/>
        </w:rPr>
      </w:pPr>
    </w:p>
    <w:p>
      <w:pPr>
        <w:spacing w:beforeLines="0" w:afterLines="0"/>
        <w:ind w:left="540"/>
        <w:jc w:val="left"/>
        <w:rPr>
          <w:rFonts w:hint="default"/>
          <w:sz w:val="24"/>
        </w:rPr>
      </w:pPr>
      <w:r>
        <w:rPr>
          <w:rFonts w:hint="default" w:ascii="ËÎÌå" w:hAnsi="ËÎÌå" w:eastAsia="ËÎÌå"/>
          <w:sz w:val="24"/>
        </w:rPr>
        <w:t>场地要素</w:t>
      </w:r>
      <w:r>
        <w:rPr>
          <w:rFonts w:hint="default" w:ascii="Times New Roman" w:hAnsi="Times New Roman" w:eastAsia="Times New Roman"/>
          <w:sz w:val="24"/>
        </w:rPr>
        <w:t>—</w:t>
      </w:r>
      <w:r>
        <w:rPr>
          <w:rFonts w:hint="default" w:ascii="ËÎÌå" w:hAnsi="ËÎÌå" w:eastAsia="ËÎÌå"/>
          <w:sz w:val="24"/>
        </w:rPr>
        <w:t>发泡塑料场地拼接块、围栏、篮筐及所有支撑结构的统称。</w:t>
      </w:r>
    </w:p>
    <w:p>
      <w:pPr>
        <w:spacing w:beforeLines="0" w:afterLines="0" w:line="128" w:lineRule="exact"/>
        <w:jc w:val="left"/>
        <w:rPr>
          <w:rFonts w:hint="default"/>
          <w:sz w:val="24"/>
        </w:rPr>
      </w:pPr>
    </w:p>
    <w:p>
      <w:pPr>
        <w:spacing w:beforeLines="0" w:afterLines="0"/>
        <w:ind w:left="540"/>
        <w:jc w:val="left"/>
        <w:rPr>
          <w:rFonts w:hint="default"/>
          <w:sz w:val="24"/>
        </w:rPr>
      </w:pPr>
      <w:r>
        <w:rPr>
          <w:rFonts w:hint="default" w:ascii="ËÎÌå" w:hAnsi="ËÎÌå" w:eastAsia="ËÎÌå"/>
          <w:sz w:val="24"/>
        </w:rPr>
        <w:t>联队启动区</w:t>
      </w:r>
      <w:r>
        <w:rPr>
          <w:rFonts w:hint="default" w:ascii="Times New Roman" w:hAnsi="Times New Roman" w:eastAsia="Times New Roman"/>
          <w:sz w:val="24"/>
        </w:rPr>
        <w:t>—</w:t>
      </w:r>
      <w:r>
        <w:rPr>
          <w:rFonts w:hint="default" w:ascii="ËÎÌå" w:hAnsi="ËÎÌå" w:eastAsia="ËÎÌå"/>
          <w:sz w:val="24"/>
        </w:rPr>
        <w:t>供机器人启动的有色（红或蓝）指定区域。</w:t>
      </w:r>
    </w:p>
    <w:p>
      <w:pPr>
        <w:spacing w:beforeLines="0" w:afterLines="0" w:line="128" w:lineRule="exact"/>
        <w:jc w:val="left"/>
        <w:rPr>
          <w:rFonts w:hint="default"/>
          <w:sz w:val="24"/>
        </w:rPr>
      </w:pPr>
    </w:p>
    <w:p>
      <w:pPr>
        <w:spacing w:beforeLines="0" w:afterLines="0"/>
        <w:ind w:left="540"/>
        <w:jc w:val="left"/>
        <w:rPr>
          <w:rFonts w:hint="default"/>
          <w:sz w:val="24"/>
        </w:rPr>
      </w:pPr>
      <w:r>
        <w:rPr>
          <w:rFonts w:hint="default" w:ascii="ËÎÌå" w:hAnsi="ËÎÌå" w:eastAsia="ËÎÌå"/>
          <w:sz w:val="24"/>
        </w:rPr>
        <w:t>联队站位</w:t>
      </w:r>
      <w:r>
        <w:rPr>
          <w:rFonts w:hint="default" w:ascii="Times New Roman" w:hAnsi="Times New Roman" w:eastAsia="Times New Roman"/>
          <w:sz w:val="24"/>
        </w:rPr>
        <w:t>—</w:t>
      </w:r>
      <w:r>
        <w:rPr>
          <w:rFonts w:hint="default" w:ascii="ËÎÌå" w:hAnsi="ËÎÌå" w:eastAsia="ËÎÌå"/>
          <w:sz w:val="24"/>
        </w:rPr>
        <w:t>在比赛中，供参赛队员站立的指定区域。</w:t>
      </w:r>
    </w:p>
    <w:p>
      <w:pPr>
        <w:spacing w:beforeLines="0" w:afterLines="0" w:line="128" w:lineRule="exact"/>
        <w:jc w:val="left"/>
        <w:rPr>
          <w:rFonts w:hint="default"/>
          <w:sz w:val="24"/>
        </w:rPr>
      </w:pPr>
    </w:p>
    <w:p>
      <w:pPr>
        <w:spacing w:beforeLines="0" w:afterLines="0"/>
        <w:ind w:left="540"/>
        <w:jc w:val="left"/>
        <w:rPr>
          <w:rFonts w:hint="default"/>
          <w:sz w:val="24"/>
        </w:rPr>
      </w:pPr>
      <w:r>
        <w:rPr>
          <w:rFonts w:hint="default" w:ascii="ËÎÌå" w:hAnsi="ËÎÌå" w:eastAsia="ËÎÌå"/>
          <w:sz w:val="24"/>
        </w:rPr>
        <w:t>篮筐—低篮筐和高篮筐的统称。</w:t>
      </w:r>
    </w:p>
    <w:p>
      <w:pPr>
        <w:spacing w:beforeLines="0" w:afterLines="0" w:line="146" w:lineRule="exact"/>
        <w:jc w:val="left"/>
        <w:rPr>
          <w:rFonts w:hint="default"/>
          <w:sz w:val="24"/>
        </w:rPr>
      </w:pPr>
    </w:p>
    <w:p>
      <w:pPr>
        <w:spacing w:beforeLines="0" w:afterLines="0"/>
        <w:ind w:left="540"/>
        <w:jc w:val="left"/>
        <w:rPr>
          <w:rFonts w:hint="default"/>
          <w:sz w:val="24"/>
        </w:rPr>
      </w:pPr>
      <w:r>
        <w:rPr>
          <w:rFonts w:hint="default" w:ascii="ËÎÌå" w:hAnsi="ËÎÌå" w:eastAsia="ËÎÌå"/>
          <w:sz w:val="24"/>
        </w:rPr>
        <w:t>高篮筐—球和金球可以得分的</w:t>
      </w:r>
      <w:r>
        <w:rPr>
          <w:rFonts w:hint="default" w:ascii="Times New Roman" w:hAnsi="Times New Roman" w:eastAsia="Times New Roman"/>
          <w:sz w:val="24"/>
        </w:rPr>
        <w:t>914 mm</w:t>
      </w:r>
      <w:r>
        <w:rPr>
          <w:rFonts w:hint="default" w:ascii="ËÎÌå" w:hAnsi="ËÎÌå" w:eastAsia="ËÎÌå"/>
          <w:sz w:val="24"/>
        </w:rPr>
        <w:t>高的玻璃纤维网状结构。</w:t>
      </w:r>
    </w:p>
    <w:p>
      <w:pPr>
        <w:spacing w:beforeLines="0" w:afterLines="0" w:line="128" w:lineRule="exact"/>
        <w:jc w:val="left"/>
        <w:rPr>
          <w:rFonts w:hint="default"/>
          <w:sz w:val="24"/>
        </w:rPr>
      </w:pPr>
    </w:p>
    <w:p>
      <w:pPr>
        <w:spacing w:beforeLines="0" w:afterLines="0"/>
        <w:ind w:left="540"/>
        <w:jc w:val="left"/>
        <w:rPr>
          <w:rFonts w:hint="default"/>
          <w:sz w:val="24"/>
        </w:rPr>
      </w:pPr>
      <w:r>
        <w:rPr>
          <w:rFonts w:hint="default" w:ascii="ËÎÌå" w:hAnsi="ËÎÌå" w:eastAsia="ËÎÌå"/>
          <w:sz w:val="24"/>
        </w:rPr>
        <w:t>低篮筐—高篮筐的前缘和圆管下的引导线划定的发泡拼接块上的梯形区</w:t>
      </w:r>
    </w:p>
    <w:p>
      <w:pPr>
        <w:spacing w:beforeLines="0" w:afterLines="0" w:line="146" w:lineRule="exact"/>
        <w:jc w:val="left"/>
        <w:rPr>
          <w:rFonts w:hint="default"/>
          <w:sz w:val="24"/>
        </w:rPr>
      </w:pPr>
    </w:p>
    <w:p>
      <w:pPr>
        <w:spacing w:beforeLines="0" w:afterLines="0"/>
        <w:jc w:val="left"/>
        <w:rPr>
          <w:rFonts w:hint="default"/>
          <w:sz w:val="24"/>
        </w:rPr>
      </w:pPr>
      <w:r>
        <w:rPr>
          <w:rFonts w:hint="default" w:ascii="ËÎÌå" w:hAnsi="ËÎÌå" w:eastAsia="ËÎÌå"/>
          <w:sz w:val="24"/>
        </w:rPr>
        <w:t>域，球和金球可在此得分。</w:t>
      </w:r>
    </w:p>
    <w:p>
      <w:pPr>
        <w:spacing w:beforeLines="0" w:afterLines="0" w:line="146" w:lineRule="exact"/>
        <w:jc w:val="left"/>
        <w:rPr>
          <w:rFonts w:hint="default"/>
          <w:sz w:val="24"/>
        </w:rPr>
      </w:pPr>
    </w:p>
    <w:p>
      <w:pPr>
        <w:spacing w:beforeLines="0" w:afterLines="0"/>
        <w:ind w:left="540"/>
        <w:jc w:val="left"/>
      </w:pPr>
      <w:r>
        <w:rPr>
          <w:rFonts w:hint="default" w:ascii="ËÎÌå" w:hAnsi="ËÎÌå" w:eastAsia="ËÎÌå"/>
          <w:sz w:val="24"/>
        </w:rPr>
        <w:t>得分物品—球或金球的统称。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ËÎÌå">
    <w:altName w:val="Times New Roman"/>
    <w:panose1 w:val="00000000000000000000"/>
    <w:charset w:val="00"/>
    <w:family w:val="auto"/>
    <w:pitch w:val="default"/>
    <w:sig w:usb0="00000000" w:usb1="00000000" w:usb2="00000000" w:usb3="00000000" w:csb0="00000001" w:csb1="00000000"/>
  </w:font>
  <w:font w:name="ËÎÌå">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
    <w:nsid w:val="00000029"/>
    <w:multiLevelType w:val="multilevel"/>
    <w:tmpl w:val="00000029"/>
    <w:lvl w:ilvl="0" w:tentative="1">
      <w:start w:val="1"/>
      <w:numFmt w:val="decimal"/>
      <w:lvlText w:val="3.%1"/>
      <w:lvlJc w:val="left"/>
      <w:pPr>
        <w:tabs>
          <w:tab w:val="left" w:pos="720"/>
        </w:tabs>
        <w:ind w:left="720" w:hanging="360"/>
      </w:pPr>
      <w:rPr>
        <w:rFonts w:hint="default"/>
        <w:u w:val="none" w:color="auto"/>
      </w:rPr>
    </w:lvl>
    <w:lvl w:ilvl="1" w:tentative="1">
      <w:start w:val="1"/>
      <w:numFmt w:val="bullet"/>
      <w:lvlText w:val="0"/>
      <w:lvlJc w:val="left"/>
      <w:pPr>
        <w:tabs>
          <w:tab w:val="left" w:pos="1440"/>
        </w:tabs>
        <w:ind w:left="1440" w:hanging="360"/>
      </w:pPr>
      <w:rPr>
        <w:rFonts w:hint="default"/>
        <w:u w:val="none" w:color="auto"/>
      </w:rPr>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9169">
    <w:nsid w:val="00004AE1"/>
    <w:multiLevelType w:val="multilevel"/>
    <w:tmpl w:val="00004AE1"/>
    <w:lvl w:ilvl="0" w:tentative="1">
      <w:start w:val="1"/>
      <w:numFmt w:val="bullet"/>
      <w:lvlText w:val="0"/>
      <w:lvlJc w:val="left"/>
      <w:pPr>
        <w:tabs>
          <w:tab w:val="left" w:pos="720"/>
        </w:tabs>
        <w:ind w:left="720" w:hanging="360"/>
      </w:pPr>
      <w:rPr>
        <w:rFonts w:hint="default"/>
        <w:u w:val="none" w:color="auto"/>
      </w:rPr>
    </w:lvl>
    <w:lvl w:ilvl="1" w:tentative="1">
      <w:start w:val="1"/>
      <w:numFmt w:val="bullet"/>
      <w:lvlText w:val="0"/>
      <w:lvlJc w:val="left"/>
      <w:pPr>
        <w:tabs>
          <w:tab w:val="left" w:pos="1440"/>
        </w:tabs>
        <w:ind w:left="1440" w:hanging="360"/>
      </w:pPr>
      <w:rPr>
        <w:rFonts w:hint="default"/>
        <w:u w:val="none" w:color="auto"/>
      </w:rPr>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41"/>
  </w:num>
  <w:num w:numId="2">
    <w:abstractNumId w:val="191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80E34"/>
    <w:rsid w:val="60680E34"/>
    <w:rsid w:val="7B925A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2016-01-08T03:32:00Z</dcterms:created>
  <dc:creator>Administrator</dc:creator>
  <cp:lastModifiedBy>Administrator</cp:lastModifiedBy>
  <dcterms:modified xsi:type="dcterms:W3CDTF">2016-01-08T03:37:16Z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